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6A" w:rsidRPr="002B546A" w:rsidRDefault="002B546A" w:rsidP="002B546A">
      <w:pPr>
        <w:jc w:val="center"/>
        <w:rPr>
          <w:b/>
        </w:rPr>
      </w:pPr>
      <w:r w:rsidRPr="002B546A">
        <w:rPr>
          <w:rFonts w:hint="eastAsia"/>
          <w:b/>
        </w:rPr>
        <w:t>附件：</w:t>
      </w:r>
      <w:r w:rsidRPr="002B546A">
        <w:rPr>
          <w:b/>
        </w:rPr>
        <w:t>2014</w:t>
      </w:r>
      <w:r w:rsidRPr="002B546A">
        <w:rPr>
          <w:rFonts w:hint="eastAsia"/>
          <w:b/>
        </w:rPr>
        <w:t>年高等教育研究项目立项名单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656"/>
        <w:gridCol w:w="1092"/>
        <w:gridCol w:w="1114"/>
      </w:tblGrid>
      <w:tr w:rsidR="002B546A" w:rsidRPr="002B546A" w:rsidTr="002B546A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b/>
                <w:szCs w:val="21"/>
              </w:rPr>
            </w:pPr>
            <w:r w:rsidRPr="002B546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b/>
                <w:szCs w:val="21"/>
              </w:rPr>
            </w:pPr>
            <w:r w:rsidRPr="002B546A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b/>
                <w:szCs w:val="21"/>
              </w:rPr>
            </w:pPr>
            <w:r w:rsidRPr="002B546A"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Default="002B546A" w:rsidP="002B546A">
            <w:pPr>
              <w:jc w:val="center"/>
              <w:rPr>
                <w:rFonts w:hint="eastAsia"/>
                <w:b/>
                <w:szCs w:val="21"/>
              </w:rPr>
            </w:pPr>
            <w:r w:rsidRPr="002B546A">
              <w:rPr>
                <w:rFonts w:hint="eastAsia"/>
                <w:b/>
                <w:szCs w:val="21"/>
              </w:rPr>
              <w:t>项目</w:t>
            </w:r>
          </w:p>
          <w:p w:rsidR="002B546A" w:rsidRPr="002B546A" w:rsidRDefault="002B546A" w:rsidP="002B546A">
            <w:pPr>
              <w:jc w:val="center"/>
              <w:rPr>
                <w:b/>
                <w:szCs w:val="21"/>
              </w:rPr>
            </w:pPr>
            <w:r w:rsidRPr="002B546A">
              <w:rPr>
                <w:rFonts w:hint="eastAsia"/>
                <w:b/>
                <w:szCs w:val="21"/>
              </w:rPr>
              <w:t>负责人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“十三五”规划人才发展战略研究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b/>
                <w:bCs/>
                <w:szCs w:val="21"/>
              </w:rPr>
              <w:t>专项项目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proofErr w:type="gramStart"/>
            <w:r w:rsidRPr="002B546A">
              <w:rPr>
                <w:rFonts w:hint="eastAsia"/>
                <w:szCs w:val="21"/>
              </w:rPr>
              <w:t>邢</w:t>
            </w:r>
            <w:proofErr w:type="gramEnd"/>
            <w:r w:rsidRPr="002B546A">
              <w:rPr>
                <w:szCs w:val="21"/>
              </w:rPr>
              <w:t xml:space="preserve">  </w:t>
            </w:r>
            <w:r w:rsidRPr="002B546A">
              <w:rPr>
                <w:rFonts w:hint="eastAsia"/>
                <w:szCs w:val="21"/>
              </w:rPr>
              <w:t>琪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“十三五”规划科研工作战略研究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b/>
                <w:bCs/>
                <w:szCs w:val="21"/>
              </w:rPr>
              <w:t>专项项目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proofErr w:type="gramStart"/>
            <w:r w:rsidRPr="002B546A">
              <w:rPr>
                <w:rFonts w:hint="eastAsia"/>
                <w:szCs w:val="21"/>
              </w:rPr>
              <w:t>祝合良</w:t>
            </w:r>
            <w:proofErr w:type="gramEnd"/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现代大学制度与高校治理机制研究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b/>
                <w:bCs/>
                <w:szCs w:val="21"/>
              </w:rPr>
              <w:t>专项项目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刘业进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我</w:t>
            </w:r>
            <w:proofErr w:type="gramStart"/>
            <w:r w:rsidRPr="002B546A">
              <w:rPr>
                <w:rFonts w:hint="eastAsia"/>
                <w:szCs w:val="21"/>
              </w:rPr>
              <w:t>校本科</w:t>
            </w:r>
            <w:proofErr w:type="gramEnd"/>
            <w:r w:rsidRPr="002B546A">
              <w:rPr>
                <w:rFonts w:hint="eastAsia"/>
                <w:szCs w:val="21"/>
              </w:rPr>
              <w:t>专业准入与动态调整机制研究与实践——基于“学科——专业”一体化视角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b/>
                <w:bCs/>
                <w:szCs w:val="21"/>
              </w:rPr>
              <w:t>专项项目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张</w:t>
            </w:r>
            <w:r w:rsidRPr="002B546A">
              <w:rPr>
                <w:szCs w:val="21"/>
              </w:rPr>
              <w:t xml:space="preserve">  </w:t>
            </w:r>
            <w:r w:rsidRPr="002B546A">
              <w:rPr>
                <w:rFonts w:hint="eastAsia"/>
                <w:szCs w:val="21"/>
              </w:rPr>
              <w:t>琪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京津冀一体化背景下我校“智库”建设方略研</w:t>
            </w:r>
            <w:bookmarkStart w:id="0" w:name="_GoBack"/>
            <w:bookmarkEnd w:id="0"/>
            <w:r w:rsidRPr="002B546A">
              <w:rPr>
                <w:rFonts w:hint="eastAsia"/>
                <w:szCs w:val="21"/>
              </w:rPr>
              <w:t>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b/>
                <w:bCs/>
                <w:szCs w:val="21"/>
              </w:rPr>
              <w:t>专项项目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proofErr w:type="gramStart"/>
            <w:r w:rsidRPr="002B546A">
              <w:rPr>
                <w:rFonts w:hint="eastAsia"/>
                <w:szCs w:val="21"/>
              </w:rPr>
              <w:t>李艳杰</w:t>
            </w:r>
            <w:proofErr w:type="gramEnd"/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我校中青年教师健康评价及其运动干预研究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b/>
                <w:bCs/>
                <w:szCs w:val="21"/>
              </w:rPr>
              <w:t>专项项目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杨</w:t>
            </w:r>
            <w:r w:rsidRPr="002B546A">
              <w:rPr>
                <w:szCs w:val="21"/>
              </w:rPr>
              <w:t xml:space="preserve">  </w:t>
            </w:r>
            <w:r w:rsidRPr="002B546A">
              <w:rPr>
                <w:rFonts w:hint="eastAsia"/>
                <w:szCs w:val="21"/>
              </w:rPr>
              <w:t>华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校本管理与首都经济贸易大学组织机构改革研究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赵海燕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财经类高校研究生创新能力培养研究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王少国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媒介经营与管理学科培育与建设研究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郭媛媛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首都经贸大学青年教师学术竞争力提升对策研究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郭锦鹏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szCs w:val="21"/>
              </w:rPr>
              <w:t>Seminar</w:t>
            </w:r>
            <w:r w:rsidRPr="002B546A">
              <w:rPr>
                <w:rFonts w:hint="eastAsia"/>
                <w:szCs w:val="21"/>
              </w:rPr>
              <w:t>研讨对学校科研能力的促进效应研究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申</w:t>
            </w:r>
            <w:r w:rsidRPr="002B546A">
              <w:rPr>
                <w:szCs w:val="21"/>
              </w:rPr>
              <w:t xml:space="preserve">  </w:t>
            </w:r>
            <w:r w:rsidRPr="002B546A">
              <w:rPr>
                <w:rFonts w:hint="eastAsia"/>
                <w:szCs w:val="21"/>
              </w:rPr>
              <w:t>萌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首都高校产学研协同创新机制研究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郭卫东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我校教师教学评价目的的确立——基于职业生涯发展周期视角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李</w:t>
            </w:r>
            <w:r w:rsidRPr="002B546A">
              <w:rPr>
                <w:szCs w:val="21"/>
              </w:rPr>
              <w:t xml:space="preserve">  </w:t>
            </w:r>
            <w:r w:rsidRPr="002B546A">
              <w:rPr>
                <w:rFonts w:hint="eastAsia"/>
                <w:szCs w:val="21"/>
              </w:rPr>
              <w:t>楠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我校基层学术组织创新研究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刘</w:t>
            </w:r>
            <w:r w:rsidRPr="002B546A">
              <w:rPr>
                <w:szCs w:val="21"/>
              </w:rPr>
              <w:t xml:space="preserve">  </w:t>
            </w:r>
            <w:proofErr w:type="gramStart"/>
            <w:r w:rsidRPr="002B546A">
              <w:rPr>
                <w:rFonts w:hint="eastAsia"/>
                <w:szCs w:val="21"/>
              </w:rPr>
              <w:t>隽</w:t>
            </w:r>
            <w:proofErr w:type="gramEnd"/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我校科研团队成长性及水平评价研究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武</w:t>
            </w:r>
            <w:r w:rsidRPr="002B546A">
              <w:rPr>
                <w:szCs w:val="21"/>
              </w:rPr>
              <w:t xml:space="preserve">  </w:t>
            </w:r>
            <w:r w:rsidRPr="002B546A">
              <w:rPr>
                <w:rFonts w:hint="eastAsia"/>
                <w:szCs w:val="21"/>
              </w:rPr>
              <w:t>装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协同创新政策下我校科研成果转化的路径依赖与创新选择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张嘉艳</w:t>
            </w:r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我校近五年人才引进与培养政策效果研究——基于客户细分模型的数据分析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proofErr w:type="gramStart"/>
            <w:r w:rsidRPr="002B546A">
              <w:rPr>
                <w:rFonts w:hint="eastAsia"/>
                <w:szCs w:val="21"/>
              </w:rPr>
              <w:t>麻艳如</w:t>
            </w:r>
            <w:proofErr w:type="gramEnd"/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首都经济贸易大学教师绩效工资分配问题研究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刘丽</w:t>
            </w:r>
            <w:proofErr w:type="gramStart"/>
            <w:r w:rsidRPr="002B546A">
              <w:rPr>
                <w:rFonts w:hint="eastAsia"/>
                <w:szCs w:val="21"/>
              </w:rPr>
              <w:t>丽</w:t>
            </w:r>
            <w:proofErr w:type="gramEnd"/>
          </w:p>
        </w:tc>
      </w:tr>
      <w:tr w:rsidR="002B546A" w:rsidRPr="002B546A" w:rsidTr="002B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546A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企业视角下地方性高校金融人才培养模式研究——基于对首都经济贸易大学校友的调研分析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r w:rsidRPr="002B546A">
              <w:rPr>
                <w:rFonts w:hint="eastAsia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6A" w:rsidRPr="002B546A" w:rsidRDefault="002B546A" w:rsidP="002B546A">
            <w:pPr>
              <w:jc w:val="center"/>
              <w:rPr>
                <w:szCs w:val="21"/>
              </w:rPr>
            </w:pPr>
            <w:proofErr w:type="gramStart"/>
            <w:r w:rsidRPr="002B546A">
              <w:rPr>
                <w:rFonts w:hint="eastAsia"/>
                <w:szCs w:val="21"/>
              </w:rPr>
              <w:t>赵喜玲</w:t>
            </w:r>
            <w:proofErr w:type="gramEnd"/>
          </w:p>
        </w:tc>
      </w:tr>
    </w:tbl>
    <w:p w:rsidR="002B546A" w:rsidRPr="002B546A" w:rsidRDefault="002B546A" w:rsidP="002B546A"/>
    <w:p w:rsidR="0099245F" w:rsidRDefault="0099245F"/>
    <w:sectPr w:rsidR="0099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6A"/>
    <w:rsid w:val="002B546A"/>
    <w:rsid w:val="009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1</cp:revision>
  <dcterms:created xsi:type="dcterms:W3CDTF">2015-04-23T02:24:00Z</dcterms:created>
  <dcterms:modified xsi:type="dcterms:W3CDTF">2015-04-23T02:27:00Z</dcterms:modified>
</cp:coreProperties>
</file>